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6C" w:rsidRDefault="00924E6C" w:rsidP="00924E6C">
      <w:pPr>
        <w:jc w:val="center"/>
        <w:rPr>
          <w:b/>
        </w:rPr>
      </w:pPr>
      <w:r w:rsidRPr="002C52EA">
        <w:rPr>
          <w:b/>
        </w:rPr>
        <w:t>Hope Centers for Children of Africa</w:t>
      </w:r>
      <w:r>
        <w:rPr>
          <w:b/>
        </w:rPr>
        <w:t xml:space="preserve"> (HCCA)</w:t>
      </w:r>
    </w:p>
    <w:p w:rsidR="00924E6C" w:rsidRDefault="00924E6C" w:rsidP="00924E6C">
      <w:pPr>
        <w:jc w:val="center"/>
        <w:rPr>
          <w:b/>
        </w:rPr>
      </w:pPr>
      <w:r>
        <w:rPr>
          <w:b/>
        </w:rPr>
        <w:t>HCCA</w:t>
      </w:r>
      <w:r w:rsidRPr="002C52EA">
        <w:rPr>
          <w:b/>
        </w:rPr>
        <w:t>/Uganda</w:t>
      </w:r>
    </w:p>
    <w:p w:rsidR="00924E6C" w:rsidRDefault="00924E6C" w:rsidP="00924E6C">
      <w:pPr>
        <w:jc w:val="center"/>
        <w:rPr>
          <w:b/>
        </w:rPr>
      </w:pPr>
      <w:r>
        <w:rPr>
          <w:b/>
        </w:rPr>
        <w:t>Base of Operation: Luwero, Uganda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</w:t>
      </w:r>
      <w:r w:rsidRPr="00E7442C">
        <w:rPr>
          <w:rFonts w:ascii="Times New Roman" w:hAnsi="Times New Roman"/>
          <w:b/>
          <w:sz w:val="24"/>
          <w:szCs w:val="24"/>
        </w:rPr>
        <w:t>Hope Centers for Children of Africa</w:t>
      </w:r>
      <w:r>
        <w:rPr>
          <w:rFonts w:ascii="Times New Roman" w:hAnsi="Times New Roman"/>
          <w:b/>
          <w:sz w:val="24"/>
          <w:szCs w:val="24"/>
        </w:rPr>
        <w:t>/Uganda</w:t>
      </w:r>
      <w:r>
        <w:rPr>
          <w:rFonts w:ascii="Times New Roman" w:hAnsi="Times New Roman"/>
          <w:sz w:val="24"/>
          <w:szCs w:val="24"/>
        </w:rPr>
        <w:t xml:space="preserve"> shall be to come to the aid of orphaned and abandoned children in Africa.  This will be accomplished through the establishment of </w:t>
      </w:r>
      <w:r w:rsidRPr="00721288">
        <w:rPr>
          <w:rFonts w:ascii="Times New Roman" w:hAnsi="Times New Roman"/>
          <w:b/>
          <w:sz w:val="24"/>
          <w:szCs w:val="24"/>
        </w:rPr>
        <w:t>Hope Centers</w:t>
      </w:r>
      <w:r>
        <w:rPr>
          <w:rFonts w:ascii="Times New Roman" w:hAnsi="Times New Roman"/>
          <w:sz w:val="24"/>
          <w:szCs w:val="24"/>
        </w:rPr>
        <w:t xml:space="preserve"> in areas of need.  Each </w:t>
      </w:r>
      <w:r w:rsidRPr="00721288">
        <w:rPr>
          <w:rFonts w:ascii="Times New Roman" w:hAnsi="Times New Roman"/>
          <w:b/>
          <w:sz w:val="24"/>
          <w:szCs w:val="24"/>
        </w:rPr>
        <w:t>Hope Center</w:t>
      </w:r>
      <w:r>
        <w:rPr>
          <w:rFonts w:ascii="Times New Roman" w:hAnsi="Times New Roman"/>
          <w:sz w:val="24"/>
          <w:szCs w:val="24"/>
        </w:rPr>
        <w:t xml:space="preserve"> shall give special focus to orphans/abandoned children and those who assist in the care of these children.      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Hope Centers for Children of Africa/Uganda (HCCA/Uganda) will establish Hope Centers in areas of need in cooperation with community leaders.  A leadership team of community members will be formed to establish a Board of Directors.  Through the Board of Directors, we will identify orphaned/abandoned children in need and identify households willing open their hearts and homes to children in need of housing.  These families will be referred to as “host” families.</w:t>
      </w:r>
    </w:p>
    <w:p w:rsidR="00924E6C" w:rsidRDefault="00924E6C" w:rsidP="00924E6C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Goals and Objectives for 2016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 1.1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Pr="00BF2974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 w:rsidRPr="00BF2974">
        <w:rPr>
          <w:rFonts w:ascii="Times New Roman" w:hAnsi="Times New Roman"/>
          <w:sz w:val="24"/>
          <w:szCs w:val="24"/>
        </w:rPr>
        <w:t>Clear the remaining land and put it into production.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 1.1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 w:rsidRPr="00BF2974">
        <w:rPr>
          <w:rFonts w:ascii="Times New Roman" w:hAnsi="Times New Roman"/>
          <w:sz w:val="24"/>
          <w:szCs w:val="24"/>
        </w:rPr>
        <w:t xml:space="preserve">Provide funding to pay for the labor of slashing/clearing the land. 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Objective 1.2</w:t>
      </w:r>
    </w:p>
    <w:p w:rsidR="00924E6C" w:rsidRPr="00BF2974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Alexa and James will develop a plan for crops to be planted in the newly cleared land.</w:t>
      </w:r>
      <w:r w:rsidRPr="00BF2974">
        <w:rPr>
          <w:rFonts w:ascii="Times New Roman" w:hAnsi="Times New Roman"/>
          <w:sz w:val="24"/>
          <w:szCs w:val="24"/>
        </w:rPr>
        <w:t xml:space="preserve"> 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Pr="00BF2974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gramStart"/>
      <w:r w:rsidRPr="00BF2974">
        <w:rPr>
          <w:rFonts w:ascii="Times New Roman" w:hAnsi="Times New Roman"/>
          <w:b/>
          <w:sz w:val="24"/>
          <w:szCs w:val="24"/>
        </w:rPr>
        <w:t>Goal 2.1.</w:t>
      </w:r>
      <w:proofErr w:type="gramEnd"/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 the number of participants in the micro grant program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Objective 2.1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Alexa and Vice Chair will work with the chief of the neighboring community to identify those most in need of assistance.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Goal 3.1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Drill a well on the farm land to ensure a plentiful supply of water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Objective 3.1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Obtain the funding sources for the well drilling project.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Objective 3.2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company to hire for the well drilling project.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Goal 4.1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Begin working with the children and adults in establishing a Christ centered educational program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Objective 4.1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 a person with the necessary qualifications to teach both children and adults.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Pr="00622B7D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 w:rsidRPr="00622B7D">
        <w:rPr>
          <w:rFonts w:ascii="Times New Roman" w:hAnsi="Times New Roman"/>
          <w:b/>
          <w:sz w:val="24"/>
          <w:szCs w:val="24"/>
        </w:rPr>
        <w:t>Accomplishments/Results:</w:t>
      </w:r>
    </w:p>
    <w:p w:rsidR="00924E6C" w:rsidRDefault="00924E6C" w:rsidP="00924E6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new well was drilled on the farm</w:t>
      </w:r>
    </w:p>
    <w:p w:rsidR="00924E6C" w:rsidRDefault="00924E6C" w:rsidP="00924E6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well at the entrance of the school was repaired.  The PVC pipes were replaced with stainless steel. </w:t>
      </w:r>
    </w:p>
    <w:p w:rsidR="00924E6C" w:rsidRDefault="00924E6C" w:rsidP="00924E6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Seven additional women were added to the first group of participants in the micro grant program.</w:t>
      </w:r>
    </w:p>
    <w:p w:rsidR="00924E6C" w:rsidRDefault="00924E6C" w:rsidP="00924E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women formed the 2</w:t>
      </w:r>
      <w:r w:rsidRPr="00B74EDA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set of participants in the micro grant program.  </w:t>
      </w:r>
    </w:p>
    <w:p w:rsidR="00924E6C" w:rsidRDefault="00924E6C" w:rsidP="00924E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additional participants received the necessary training in the use of micro grants</w:t>
      </w:r>
    </w:p>
    <w:p w:rsidR="00924E6C" w:rsidRDefault="00924E6C" w:rsidP="00924E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M. was hired.  His job description includes; Evangelism, Farm Development, and driver.  Paul comes with experience in each of the first two areas.</w:t>
      </w:r>
    </w:p>
    <w:p w:rsidR="00924E6C" w:rsidRDefault="00924E6C" w:rsidP="00924E6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HCCA paid for Paul to obtain behind the wheel training and his driver’s license.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Pr="00A56D5C" w:rsidRDefault="00924E6C" w:rsidP="00924E6C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jc w:val="center"/>
        <w:rPr>
          <w:b/>
        </w:rPr>
      </w:pPr>
      <w:r>
        <w:t xml:space="preserve">  </w:t>
      </w:r>
      <w:r w:rsidRPr="002C52EA">
        <w:rPr>
          <w:b/>
        </w:rPr>
        <w:t>Hope Centers for Children of Africa</w:t>
      </w:r>
      <w:r>
        <w:rPr>
          <w:b/>
        </w:rPr>
        <w:t xml:space="preserve"> (HCCA)</w:t>
      </w:r>
    </w:p>
    <w:p w:rsidR="00924E6C" w:rsidRDefault="00924E6C" w:rsidP="00924E6C">
      <w:pPr>
        <w:jc w:val="center"/>
        <w:rPr>
          <w:b/>
        </w:rPr>
      </w:pPr>
      <w:r>
        <w:rPr>
          <w:b/>
        </w:rPr>
        <w:t>HCCA/DRC</w:t>
      </w:r>
    </w:p>
    <w:p w:rsidR="00924E6C" w:rsidRDefault="00924E6C" w:rsidP="00924E6C">
      <w:pPr>
        <w:jc w:val="center"/>
        <w:rPr>
          <w:b/>
        </w:rPr>
      </w:pPr>
      <w:r>
        <w:rPr>
          <w:b/>
        </w:rPr>
        <w:t>Base of Operation: Bogoro DR Congo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</w:t>
      </w:r>
      <w:r w:rsidRPr="00E7442C">
        <w:rPr>
          <w:rFonts w:ascii="Times New Roman" w:hAnsi="Times New Roman"/>
          <w:b/>
          <w:sz w:val="24"/>
          <w:szCs w:val="24"/>
        </w:rPr>
        <w:t>Hope Centers for Children of Africa</w:t>
      </w:r>
      <w:r>
        <w:rPr>
          <w:rFonts w:ascii="Times New Roman" w:hAnsi="Times New Roman"/>
          <w:b/>
          <w:sz w:val="24"/>
          <w:szCs w:val="24"/>
        </w:rPr>
        <w:t>/Uganda</w:t>
      </w:r>
      <w:r>
        <w:rPr>
          <w:rFonts w:ascii="Times New Roman" w:hAnsi="Times New Roman"/>
          <w:sz w:val="24"/>
          <w:szCs w:val="24"/>
        </w:rPr>
        <w:t xml:space="preserve"> shall be to come to the aid of orphaned and abandoned children in Africa.  This will be accomplished through the establishment of </w:t>
      </w:r>
      <w:r w:rsidRPr="00721288">
        <w:rPr>
          <w:rFonts w:ascii="Times New Roman" w:hAnsi="Times New Roman"/>
          <w:b/>
          <w:sz w:val="24"/>
          <w:szCs w:val="24"/>
        </w:rPr>
        <w:t>Hope Centers</w:t>
      </w:r>
      <w:r>
        <w:rPr>
          <w:rFonts w:ascii="Times New Roman" w:hAnsi="Times New Roman"/>
          <w:sz w:val="24"/>
          <w:szCs w:val="24"/>
        </w:rPr>
        <w:t xml:space="preserve"> in areas of need.  Each </w:t>
      </w:r>
      <w:r w:rsidRPr="00721288">
        <w:rPr>
          <w:rFonts w:ascii="Times New Roman" w:hAnsi="Times New Roman"/>
          <w:b/>
          <w:sz w:val="24"/>
          <w:szCs w:val="24"/>
        </w:rPr>
        <w:t>Hope Center</w:t>
      </w:r>
      <w:r>
        <w:rPr>
          <w:rFonts w:ascii="Times New Roman" w:hAnsi="Times New Roman"/>
          <w:sz w:val="24"/>
          <w:szCs w:val="24"/>
        </w:rPr>
        <w:t xml:space="preserve"> shall give special focus to orphans/abandoned children and those who assist in the care of these children.      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Hope Centers for Children of Africa/Uganda (HCCA/Uganda) will establish Hope Centers in areas of need in cooperation with community leaders.  A leadership team of community members will be formed to establish a Board of Directors.  Through the Board of Directors, we will identify orphaned/abandoned children in need and identify households willing open their hearts and homes to children in need of housing.  These families will be referred to as “host” families.</w:t>
      </w:r>
    </w:p>
    <w:p w:rsidR="00924E6C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Goals and Objectives for 2016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 1.1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HCCA has changed its philosophy and tactics for self-sustainability in Africa.   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Therefore it is necessary to meet with the team in person to ensure they understand the philosophy of HCCA.  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 1.1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Due to a number of complications, travel to DRC was not attainable in 2015 </w:t>
      </w:r>
      <w:proofErr w:type="gramStart"/>
      <w:r>
        <w:rPr>
          <w:rFonts w:ascii="Times New Roman" w:hAnsi="Times New Roman"/>
          <w:b/>
          <w:sz w:val="24"/>
          <w:szCs w:val="24"/>
        </w:rPr>
        <w:t>nor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in the early stages of 2016.  Therefore HCCA BOD approved the expense for the DRC team to travel to Uganda to meet with the HCCA Director.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 2.1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ministry in Uganda is a reflection of the new philosophy and tactics of HCCA.  Therefore the DRC team will spend time at the Uganda ministry location.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Accomplishments/Results:</w:t>
      </w:r>
    </w:p>
    <w:p w:rsidR="00924E6C" w:rsidRDefault="00924E6C" w:rsidP="00924E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24E6C" w:rsidRPr="00622B7D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 w:rsidRPr="00622B7D">
        <w:rPr>
          <w:rFonts w:ascii="Times New Roman" w:hAnsi="Times New Roman"/>
          <w:sz w:val="24"/>
          <w:szCs w:val="24"/>
        </w:rPr>
        <w:t xml:space="preserve">Chaplain Emmanuel and </w:t>
      </w:r>
      <w:proofErr w:type="spellStart"/>
      <w:r w:rsidRPr="00622B7D">
        <w:rPr>
          <w:rFonts w:ascii="Times New Roman" w:hAnsi="Times New Roman"/>
          <w:sz w:val="24"/>
          <w:szCs w:val="24"/>
        </w:rPr>
        <w:t>Ucama</w:t>
      </w:r>
      <w:proofErr w:type="spellEnd"/>
      <w:r w:rsidRPr="00622B7D">
        <w:rPr>
          <w:rFonts w:ascii="Times New Roman" w:hAnsi="Times New Roman"/>
          <w:sz w:val="24"/>
          <w:szCs w:val="24"/>
        </w:rPr>
        <w:t xml:space="preserve"> traveled to Uganda to meet with the HCCA Director and the employees in Uganda.  Jeanne was not able to travel with them.  </w:t>
      </w:r>
    </w:p>
    <w:p w:rsidR="00924E6C" w:rsidRPr="00622B7D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 w:rsidRPr="00622B7D">
        <w:rPr>
          <w:rFonts w:ascii="Times New Roman" w:hAnsi="Times New Roman"/>
          <w:sz w:val="24"/>
          <w:szCs w:val="24"/>
        </w:rPr>
        <w:t xml:space="preserve">We had great success in coming together as one team.  Chaplain Emmanuel and </w:t>
      </w:r>
      <w:proofErr w:type="spellStart"/>
      <w:r w:rsidRPr="00622B7D">
        <w:rPr>
          <w:rFonts w:ascii="Times New Roman" w:hAnsi="Times New Roman"/>
          <w:sz w:val="24"/>
          <w:szCs w:val="24"/>
        </w:rPr>
        <w:t>Ucama</w:t>
      </w:r>
      <w:proofErr w:type="spellEnd"/>
      <w:r w:rsidRPr="00622B7D">
        <w:rPr>
          <w:rFonts w:ascii="Times New Roman" w:hAnsi="Times New Roman"/>
          <w:sz w:val="24"/>
          <w:szCs w:val="24"/>
        </w:rPr>
        <w:t xml:space="preserve"> understood the difference in organizational structure and focus.  They agreed with the changes and explained they had already put some of the same thoughts and ideas into practice.    </w:t>
      </w:r>
    </w:p>
    <w:p w:rsidR="00924E6C" w:rsidRPr="00622B7D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 w:rsidRPr="00622B7D">
        <w:rPr>
          <w:rFonts w:ascii="Times New Roman" w:hAnsi="Times New Roman"/>
          <w:sz w:val="24"/>
          <w:szCs w:val="24"/>
        </w:rPr>
        <w:t xml:space="preserve">One such idea was to assist the local church in construction of a school building when 100 orphans were enrolled in school.  Rather than constructing their own building, operating their own school, Chaplain and </w:t>
      </w:r>
      <w:proofErr w:type="spellStart"/>
      <w:r w:rsidRPr="00622B7D">
        <w:rPr>
          <w:rFonts w:ascii="Times New Roman" w:hAnsi="Times New Roman"/>
          <w:sz w:val="24"/>
          <w:szCs w:val="24"/>
        </w:rPr>
        <w:t>Ucama</w:t>
      </w:r>
      <w:proofErr w:type="spellEnd"/>
      <w:r w:rsidRPr="00622B7D">
        <w:rPr>
          <w:rFonts w:ascii="Times New Roman" w:hAnsi="Times New Roman"/>
          <w:sz w:val="24"/>
          <w:szCs w:val="24"/>
        </w:rPr>
        <w:t xml:space="preserve"> decided to help expand an existing school system.</w:t>
      </w:r>
    </w:p>
    <w:p w:rsidR="00924E6C" w:rsidRPr="00622B7D" w:rsidRDefault="00924E6C" w:rsidP="00924E6C">
      <w:pPr>
        <w:pStyle w:val="NoSpacing"/>
        <w:rPr>
          <w:rFonts w:ascii="Times New Roman" w:hAnsi="Times New Roman"/>
          <w:sz w:val="24"/>
          <w:szCs w:val="24"/>
        </w:rPr>
      </w:pPr>
      <w:r w:rsidRPr="00622B7D">
        <w:rPr>
          <w:rFonts w:ascii="Times New Roman" w:hAnsi="Times New Roman"/>
          <w:sz w:val="24"/>
          <w:szCs w:val="24"/>
        </w:rPr>
        <w:t xml:space="preserve">Chaplain Emmanuel and </w:t>
      </w:r>
      <w:proofErr w:type="spellStart"/>
      <w:r w:rsidRPr="00622B7D">
        <w:rPr>
          <w:rFonts w:ascii="Times New Roman" w:hAnsi="Times New Roman"/>
          <w:sz w:val="24"/>
          <w:szCs w:val="24"/>
        </w:rPr>
        <w:t>Ucama</w:t>
      </w:r>
      <w:proofErr w:type="spellEnd"/>
      <w:r w:rsidRPr="00622B7D">
        <w:rPr>
          <w:rFonts w:ascii="Times New Roman" w:hAnsi="Times New Roman"/>
          <w:sz w:val="24"/>
          <w:szCs w:val="24"/>
        </w:rPr>
        <w:t xml:space="preserve"> were quite impressed with the accomplishments of the Luweero, Uganda team in such a short time.</w:t>
      </w:r>
    </w:p>
    <w:p w:rsidR="002940F1" w:rsidRDefault="00924E6C">
      <w:bookmarkStart w:id="0" w:name="_GoBack"/>
      <w:bookmarkEnd w:id="0"/>
    </w:p>
    <w:sectPr w:rsidR="00294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229"/>
    <w:multiLevelType w:val="hybridMultilevel"/>
    <w:tmpl w:val="B55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D3F78"/>
    <w:multiLevelType w:val="hybridMultilevel"/>
    <w:tmpl w:val="D7C4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6C"/>
    <w:rsid w:val="003B2DF4"/>
    <w:rsid w:val="00910D8D"/>
    <w:rsid w:val="00924E6C"/>
    <w:rsid w:val="00F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E6C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E6C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2017-11-07T16:10:00Z</dcterms:created>
  <dcterms:modified xsi:type="dcterms:W3CDTF">2017-11-07T16:12:00Z</dcterms:modified>
</cp:coreProperties>
</file>